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49" w:rsidRDefault="00D51349" w:rsidP="00D51349">
      <w:pPr>
        <w:tabs>
          <w:tab w:val="left" w:pos="2730"/>
        </w:tabs>
        <w:rPr>
          <w:lang w:val="bg-BG"/>
        </w:rPr>
      </w:pPr>
    </w:p>
    <w:p w:rsidR="00D51349" w:rsidRPr="005B65AE" w:rsidRDefault="00D51349" w:rsidP="00D51349">
      <w:pPr>
        <w:tabs>
          <w:tab w:val="left" w:pos="2730"/>
        </w:tabs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B65AE">
        <w:rPr>
          <w:rFonts w:ascii="Times New Roman" w:hAnsi="Times New Roman" w:cs="Times New Roman"/>
          <w:b/>
          <w:sz w:val="24"/>
          <w:szCs w:val="24"/>
          <w:lang w:val="bg-BG"/>
        </w:rPr>
        <w:t>Приложение към мярка 6.2 и 6.4</w:t>
      </w:r>
    </w:p>
    <w:p w:rsidR="00D51349" w:rsidRPr="00FE431C" w:rsidRDefault="00D51349" w:rsidP="00D51349">
      <w:pPr>
        <w:tabs>
          <w:tab w:val="left" w:pos="273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bookmarkStart w:id="0" w:name="_GoBack"/>
      <w:r w:rsidRPr="00FE431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Списък на населените места</w:t>
      </w:r>
      <w:r w:rsidRPr="00FE431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с развит масов туризъм и курортните комплекси в селските райони</w:t>
      </w:r>
    </w:p>
    <w:bookmarkEnd w:id="0"/>
    <w:p w:rsidR="00D51349" w:rsidRPr="00FE431C" w:rsidRDefault="00D51349" w:rsidP="00D51349">
      <w:pPr>
        <w:tabs>
          <w:tab w:val="left" w:pos="2730"/>
        </w:tabs>
        <w:jc w:val="center"/>
        <w:rPr>
          <w:lang w:val="bg-BG"/>
        </w:rPr>
      </w:pPr>
    </w:p>
    <w:p w:rsidR="00D51349" w:rsidRPr="00FE431C" w:rsidRDefault="00D51349" w:rsidP="00D51349">
      <w:pPr>
        <w:pStyle w:val="PlainText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FE431C">
        <w:rPr>
          <w:rFonts w:ascii="Times New Roman" w:hAnsi="Times New Roman" w:cs="Times New Roman"/>
          <w:i/>
          <w:iCs/>
          <w:sz w:val="24"/>
          <w:szCs w:val="24"/>
        </w:rPr>
        <w:t>Списък на населени места с развит масов туризъм: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Гр. Созопол;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Гр. Приморско;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Pr="00FE431C">
        <w:rPr>
          <w:rFonts w:ascii="Times New Roman" w:hAnsi="Times New Roman" w:cs="Times New Roman"/>
          <w:sz w:val="24"/>
          <w:szCs w:val="24"/>
        </w:rPr>
        <w:t>Самоков</w:t>
      </w:r>
      <w:proofErr w:type="spellEnd"/>
      <w:r w:rsidRPr="00FE431C">
        <w:rPr>
          <w:rFonts w:ascii="Times New Roman" w:hAnsi="Times New Roman" w:cs="Times New Roman"/>
          <w:sz w:val="24"/>
          <w:szCs w:val="24"/>
        </w:rPr>
        <w:t>;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Гр. Банско;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Гр. Несебър;</w:t>
      </w:r>
    </w:p>
    <w:p w:rsidR="00D51349" w:rsidRPr="00FE431C" w:rsidRDefault="00D51349" w:rsidP="00D51349">
      <w:pPr>
        <w:pStyle w:val="PlainTex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Гр. Балчик.</w:t>
      </w:r>
    </w:p>
    <w:p w:rsidR="00D51349" w:rsidRPr="00FE431C" w:rsidRDefault="00D51349" w:rsidP="00D51349">
      <w:pPr>
        <w:pStyle w:val="PlainText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FE431C">
        <w:rPr>
          <w:rFonts w:ascii="Times New Roman" w:hAnsi="Times New Roman" w:cs="Times New Roman"/>
          <w:i/>
          <w:iCs/>
          <w:sz w:val="24"/>
          <w:szCs w:val="24"/>
        </w:rPr>
        <w:t>Списък на курортни комплекси: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Курортен комплекс „Албена“, община Балчик;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Ваканционно селище „Елените“, община Несебър;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Курортен комплекс  „Слънчев бряг“, община Несебър;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Ваканционно селище „Дюни“, община Созопол;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Курортен комплекс  „Международен младежки център – Приморско“, община Приморско;</w:t>
      </w:r>
    </w:p>
    <w:p w:rsidR="00D51349" w:rsidRPr="00FE431C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>Курортен комплекс „Пампорово“, община Чепеларе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349" w:rsidRPr="006F5A21" w:rsidRDefault="00D51349" w:rsidP="00D51349">
      <w:pPr>
        <w:pStyle w:val="PlainTex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E431C">
        <w:rPr>
          <w:rFonts w:ascii="Times New Roman" w:hAnsi="Times New Roman" w:cs="Times New Roman"/>
          <w:sz w:val="24"/>
          <w:szCs w:val="24"/>
        </w:rPr>
        <w:t xml:space="preserve">Курортен комплекс „Боровец“, община </w:t>
      </w:r>
      <w:proofErr w:type="spellStart"/>
      <w:r w:rsidRPr="00FE431C">
        <w:rPr>
          <w:rFonts w:ascii="Times New Roman" w:hAnsi="Times New Roman" w:cs="Times New Roman"/>
          <w:sz w:val="24"/>
          <w:szCs w:val="24"/>
        </w:rPr>
        <w:t>Самоков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400F7" w:rsidRDefault="005400F7"/>
    <w:sectPr w:rsidR="00540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250C5"/>
    <w:multiLevelType w:val="hybridMultilevel"/>
    <w:tmpl w:val="D5A6DDE4"/>
    <w:lvl w:ilvl="0" w:tplc="930A816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CD55563"/>
    <w:multiLevelType w:val="hybridMultilevel"/>
    <w:tmpl w:val="94F647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03914"/>
    <w:multiLevelType w:val="hybridMultilevel"/>
    <w:tmpl w:val="D8548FD2"/>
    <w:lvl w:ilvl="0" w:tplc="930A816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49"/>
    <w:rsid w:val="005400F7"/>
    <w:rsid w:val="00D5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34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D51349"/>
    <w:pPr>
      <w:spacing w:after="0" w:line="240" w:lineRule="auto"/>
    </w:pPr>
    <w:rPr>
      <w:rFonts w:ascii="Calibri" w:hAnsi="Calibri" w:cs="Calibri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51349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34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D51349"/>
    <w:pPr>
      <w:spacing w:after="0" w:line="240" w:lineRule="auto"/>
    </w:pPr>
    <w:rPr>
      <w:rFonts w:ascii="Calibri" w:hAnsi="Calibri" w:cs="Calibri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5134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O. Dimitrov</dc:creator>
  <cp:lastModifiedBy>Aleksandar O. Dimitrov</cp:lastModifiedBy>
  <cp:revision>1</cp:revision>
  <dcterms:created xsi:type="dcterms:W3CDTF">2015-01-05T11:47:00Z</dcterms:created>
  <dcterms:modified xsi:type="dcterms:W3CDTF">2015-01-05T11:48:00Z</dcterms:modified>
</cp:coreProperties>
</file>